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ind w:left="3540" w:firstLine="708"/>
        <w:rPr/>
      </w:pPr>
      <w:r>
        <w:rPr/>
        <w:t xml:space="preserve">Grodzisk Wielkopolski, dnia 13 marca 2026 r. </w:t>
      </w:r>
    </w:p>
    <w:p>
      <w:pPr>
        <w:pStyle w:val="Textbody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Textbody"/>
        <w:jc w:val="center"/>
        <w:rPr>
          <w:b/>
          <w:b/>
          <w:bCs/>
        </w:rPr>
      </w:pPr>
      <w:r>
        <w:rPr>
          <w:b/>
          <w:bCs/>
        </w:rPr>
        <w:t xml:space="preserve">ZAPYTANIE O WARTOŚĆ SZACUNKOWĄ ZAMÓWIENIA 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Style w:val="Mocnewyrnione"/>
          <w:rFonts w:cs="Times New Roman" w:ascii="Times New Roman" w:hAnsi="Times New Roman"/>
          <w:sz w:val="24"/>
          <w:szCs w:val="24"/>
        </w:rPr>
        <w:t>znak sprawy: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PCPR.2260.4/2026</w:t>
      </w:r>
    </w:p>
    <w:p>
      <w:pPr>
        <w:pStyle w:val="Normal"/>
        <w:rPr>
          <w:rFonts w:ascii="Times New Roman" w:hAnsi="Times New Roman" w:cs="Times New Roman"/>
          <w:b/>
          <w:b/>
          <w:bCs/>
          <w:color w:val="EE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EE0000"/>
          <w:sz w:val="24"/>
          <w:szCs w:val="24"/>
        </w:rPr>
      </w:r>
    </w:p>
    <w:p>
      <w:pPr>
        <w:pStyle w:val="Standard"/>
        <w:spacing w:lineRule="auto" w:line="360"/>
        <w:jc w:val="both"/>
        <w:rPr/>
      </w:pPr>
      <w:r>
        <w:rPr>
          <w:color w:val="EE0000"/>
        </w:rPr>
        <w:tab/>
      </w:r>
      <w:r>
        <w:rPr/>
        <w:t>Na podstawie art. 2 ust. 1 pkt 1) ustawy z dnia 11 września 2019 roku Prawo zamówień publicznych (</w:t>
      </w:r>
      <w:r>
        <w:rPr>
          <w:bCs/>
          <w:iCs/>
        </w:rPr>
        <w:t>Dz. U. z 2024 r. poz. 1320</w:t>
      </w:r>
      <w:r>
        <w:rPr/>
        <w:t>) oraz art. 44 ust. 3 ustawy z dnia 27 sierpnia 2009 r. o finansach publicznych (Dz. U. 2025r. poz. 1483) Powiatowe Centrum Pomocy Rodzinie w Grodzisku Wielkopolskim </w:t>
      </w:r>
      <w:r>
        <w:rPr>
          <w:u w:val="single"/>
        </w:rPr>
        <w:t>w ramach rozeznania rynku i w celu oszacowania wartości zamówienia</w:t>
      </w:r>
      <w:r>
        <w:rPr/>
        <w:t>, zwraca się z uprzejmą prośbą o przedstawienie wartości szacunkowej (netto i brutto) zamówienia na wykonanie zadania dotyczącego:</w:t>
      </w:r>
    </w:p>
    <w:p>
      <w:pPr>
        <w:pStyle w:val="Standard"/>
        <w:spacing w:lineRule="auto" w:line="360"/>
        <w:jc w:val="both"/>
        <w:rPr>
          <w:b/>
          <w:b/>
          <w:bCs/>
          <w:color w:val="EE0000"/>
        </w:rPr>
      </w:pPr>
      <w:r>
        <w:rPr>
          <w:b/>
          <w:bCs/>
        </w:rPr>
        <w:t>,,Sporządzenia i wydania przez psychologa opinii o posiadaniu predyspozycji i motywacji do pełnienia funkcji rodziny zastępczej lub prowadzenia rodzinnego domu dziecka, o której mowa w art. 42 ust. 1 pkt. 5 lit. b ustawy o wspieraniu rodziny i systemie pieczy zastępczej z dnia 9 czerwca 2011 roku”</w:t>
      </w:r>
    </w:p>
    <w:p>
      <w:pPr>
        <w:pStyle w:val="Standard"/>
        <w:spacing w:lineRule="auto" w:line="360"/>
        <w:jc w:val="both"/>
        <w:rPr>
          <w:color w:val="EE0000"/>
        </w:rPr>
      </w:pPr>
      <w:r>
        <w:rPr>
          <w:color w:val="EE0000"/>
        </w:rPr>
      </w:r>
    </w:p>
    <w:p>
      <w:pPr>
        <w:pStyle w:val="Standard"/>
        <w:spacing w:lineRule="auto" w:line="360"/>
        <w:jc w:val="both"/>
        <w:rPr/>
      </w:pPr>
      <w:r>
        <w:rPr/>
        <w:t>CPV: 85121270-6 Usługi psychiatryczne lub psychologiczne</w:t>
      </w:r>
    </w:p>
    <w:p>
      <w:pPr>
        <w:pStyle w:val="Standard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Zamawiający:             </w:t>
      </w:r>
    </w:p>
    <w:p>
      <w:pPr>
        <w:pStyle w:val="Standard"/>
        <w:spacing w:lineRule="auto" w:line="360"/>
        <w:jc w:val="both"/>
        <w:rPr/>
      </w:pPr>
      <w:r>
        <w:rPr/>
        <w:t>Powiat Grodziski/Powiatowe Centrum Pomocy Rodzinie w Grodzisku Wielkopolskim</w:t>
      </w:r>
    </w:p>
    <w:p>
      <w:pPr>
        <w:pStyle w:val="Standard"/>
        <w:spacing w:lineRule="auto" w:line="360"/>
        <w:jc w:val="both"/>
        <w:rPr/>
      </w:pPr>
      <w:r>
        <w:rPr/>
        <w:t>ul. Żwirki i Wigury 1, 62-065 Grodzisk Wielkopolski</w:t>
      </w:r>
    </w:p>
    <w:p>
      <w:pPr>
        <w:pStyle w:val="Standard"/>
        <w:spacing w:lineRule="auto" w:line="360"/>
        <w:jc w:val="both"/>
        <w:rPr>
          <w:color w:val="EE0000"/>
        </w:rPr>
      </w:pPr>
      <w:r>
        <w:rPr>
          <w:color w:val="EE0000"/>
        </w:rPr>
      </w:r>
    </w:p>
    <w:p>
      <w:pPr>
        <w:pStyle w:val="Standard"/>
        <w:spacing w:lineRule="auto" w:line="360"/>
        <w:jc w:val="both"/>
        <w:rPr/>
      </w:pPr>
      <w:r>
        <w:rPr>
          <w:rStyle w:val="Mocnewyrnione"/>
        </w:rPr>
        <w:t>Wymagania związane z wykonaniem przedmiotu zamówienia.</w:t>
      </w:r>
    </w:p>
    <w:p>
      <w:pPr>
        <w:pStyle w:val="Standard"/>
        <w:spacing w:lineRule="auto" w:line="360"/>
        <w:jc w:val="both"/>
        <w:rPr>
          <w:color w:val="EE0000"/>
        </w:rPr>
      </w:pPr>
      <w:r>
        <w:rPr>
          <w:color w:val="EE0000"/>
        </w:rPr>
      </w:r>
    </w:p>
    <w:p>
      <w:pPr>
        <w:pStyle w:val="Standard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1. Sporządzenia i wydania przez psychologa opinii o posiadaniu predyspozycji i motywacji do pełnienia funkcji rodziny zastępczej lub prowadzenia rodzinnego domu dziecka, o której mowa w art. 42 ust. 1 pkt. 5 lit. b ustawy o wspieraniu rodziny i systemie pieczy zastępczej z dnia 9 czerwca 2011 roku.</w:t>
      </w:r>
    </w:p>
    <w:p>
      <w:pPr>
        <w:pStyle w:val="Standard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2. Miejsce realizacji </w:t>
      </w:r>
      <w:r>
        <w:rPr>
          <w:rFonts w:ascii="Times New Roman" w:hAnsi="Times New Roman"/>
          <w:b/>
          <w:bCs/>
          <w:sz w:val="24"/>
          <w:szCs w:val="24"/>
        </w:rPr>
        <w:t>przedmiotu zamówienia</w:t>
      </w:r>
      <w:r>
        <w:rPr>
          <w:rFonts w:ascii="Times New Roman" w:hAnsi="Times New Roman"/>
          <w:sz w:val="24"/>
          <w:szCs w:val="24"/>
        </w:rPr>
        <w:t xml:space="preserve">: Powiatowy Punkt Pomocy Wzajemnej                       ul. Żwirki i Wigury 1, 62 – 065 Grodzisk Wielkopolski, budynek C. </w:t>
      </w:r>
    </w:p>
    <w:p>
      <w:pPr>
        <w:pStyle w:val="Standard"/>
        <w:spacing w:lineRule="auto" w:line="360"/>
        <w:jc w:val="both"/>
        <w:rPr>
          <w:b/>
          <w:b/>
          <w:bCs/>
          <w:color w:val="EE0000"/>
        </w:rPr>
      </w:pPr>
      <w:r>
        <w:rPr>
          <w:b/>
          <w:bCs/>
          <w:color w:val="EE0000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Zapewnienie psychologa, który posiada co najmniej wykształcenie wyższe magisterskie na kierunku psychologia oraz 2-letnie doświadczenie w poradnictwie rodzinnym;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Osoby, która nie figuruje w Krajowym Rejestrze Karnym.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Zapewnienie przeprowadzenia rozmów diagnostycznych (2 spotkania), testów psychologicznych oraz sporządzenia pisemnych opinii o predyspozycji i motywacji do pełnienia funkcji rodziny zastępczej lub prowadzenia rodzinnego domu dziecka.</w:t>
      </w:r>
    </w:p>
    <w:p>
      <w:pPr>
        <w:pStyle w:val="Standard"/>
        <w:spacing w:lineRule="auto" w:line="360"/>
        <w:jc w:val="both"/>
        <w:rPr/>
      </w:pPr>
      <w:r>
        <w:rPr/>
        <w:t>5.</w:t>
      </w:r>
      <w:r>
        <w:rPr>
          <w:b/>
          <w:bCs/>
        </w:rPr>
        <w:t xml:space="preserve"> Termin realizacji Zadania:</w:t>
      </w:r>
      <w:r>
        <w:rPr/>
        <w:t xml:space="preserve"> od podpisania umowy do 10.12.2026 r. </w:t>
      </w:r>
    </w:p>
    <w:p>
      <w:pPr>
        <w:pStyle w:val="Textbody"/>
        <w:spacing w:before="0" w:after="283"/>
        <w:rPr>
          <w:rStyle w:val="Mocnewyrnione"/>
          <w:color w:val="EE0000"/>
        </w:rPr>
      </w:pPr>
      <w:r>
        <w:rPr>
          <w:color w:val="EE0000"/>
        </w:rPr>
      </w:r>
    </w:p>
    <w:p>
      <w:pPr>
        <w:pStyle w:val="Textbody"/>
        <w:spacing w:before="0" w:after="283"/>
        <w:rPr/>
      </w:pPr>
      <w:r>
        <w:rPr>
          <w:rStyle w:val="Mocnewyrnione"/>
        </w:rPr>
        <w:t>INFORMACJE O PROWADZONYM TRYBIE</w:t>
      </w:r>
    </w:p>
    <w:p>
      <w:pPr>
        <w:pStyle w:val="Textbody"/>
        <w:numPr>
          <w:ilvl w:val="0"/>
          <w:numId w:val="1"/>
        </w:numPr>
        <w:spacing w:before="0" w:after="283"/>
        <w:rPr/>
      </w:pPr>
      <w:r>
        <w:rPr/>
        <w:t>Tryb udzielenia zamówienia</w:t>
      </w:r>
    </w:p>
    <w:p>
      <w:pPr>
        <w:pStyle w:val="Textbody"/>
        <w:spacing w:before="0" w:after="283"/>
        <w:rPr/>
      </w:pPr>
      <w:r>
        <w:rPr/>
        <w:t xml:space="preserve">Postępowanie o udzielenie zamówienia prowadzone będzie zgodnie z ustawą o wspieraniu rodziny i systemie pieczy zastępczej dnia 9 czerwca 2011r.  </w:t>
      </w:r>
    </w:p>
    <w:p>
      <w:pPr>
        <w:pStyle w:val="Textbody"/>
        <w:numPr>
          <w:ilvl w:val="0"/>
          <w:numId w:val="1"/>
        </w:numPr>
        <w:spacing w:before="0" w:after="283"/>
        <w:rPr/>
      </w:pPr>
      <w:r>
        <w:rPr/>
        <w:t>Warunki udziału:</w:t>
      </w:r>
    </w:p>
    <w:p>
      <w:pPr>
        <w:pStyle w:val="Textbody"/>
        <w:rPr/>
      </w:pPr>
      <w:r>
        <w:rPr/>
        <w:t>-  wykonawca nie znajduje się w stanie likwidacji lub upadłości,</w:t>
      </w:r>
    </w:p>
    <w:p>
      <w:pPr>
        <w:pStyle w:val="Textbody"/>
        <w:rPr/>
      </w:pPr>
      <w:r>
        <w:rPr/>
        <w:t xml:space="preserve">-osoby, które będą realizowały zadanie posiadają udokumentowane uprawnienia/wykształcenie do prowadzenia wymaganej opinii, </w:t>
      </w:r>
    </w:p>
    <w:p>
      <w:pPr>
        <w:pStyle w:val="Textbody"/>
        <w:rPr/>
      </w:pPr>
      <w:r>
        <w:rPr/>
        <w:t>- wykonawca nie jest powiązany z Zamawiającym osobowo ani kapitałowo.</w:t>
      </w:r>
    </w:p>
    <w:p>
      <w:pPr>
        <w:pStyle w:val="Textbody"/>
        <w:spacing w:before="0" w:after="283"/>
        <w:rPr/>
      </w:pPr>
      <w:r>
        <w:rPr/>
        <w:t>Zapytanie kierowane jest do osób i podmiotów prowadzących działalność gospodarczą.</w:t>
      </w:r>
    </w:p>
    <w:p>
      <w:pPr>
        <w:pStyle w:val="Textbody"/>
        <w:numPr>
          <w:ilvl w:val="0"/>
          <w:numId w:val="1"/>
        </w:numPr>
        <w:spacing w:before="0" w:after="283"/>
        <w:rPr/>
      </w:pPr>
      <w:r>
        <w:rPr/>
        <w:t>Wymagania dotyczące sporządzenia formularza szacunkowego.</w:t>
      </w:r>
    </w:p>
    <w:p>
      <w:pPr>
        <w:pStyle w:val="Textbody"/>
        <w:rPr/>
      </w:pPr>
      <w:r>
        <w:rPr/>
        <w:t>- wycenę należy złożyć na wypełnionym i podpisanym przez uprawniony podmiot formularzu szacunkowym, stanowiącym załącznik nr 1 do niniejszego szacowania wartości zamówienia.</w:t>
      </w:r>
    </w:p>
    <w:p>
      <w:pPr>
        <w:pStyle w:val="Textbody"/>
        <w:rPr/>
      </w:pPr>
      <w:r>
        <w:rPr/>
        <w:t>- wycena powinna być czytelna i sporządzona w języku polskim,</w:t>
      </w:r>
    </w:p>
    <w:p>
      <w:pPr>
        <w:pStyle w:val="Standard"/>
        <w:spacing w:lineRule="auto" w:line="360"/>
        <w:jc w:val="both"/>
        <w:rPr>
          <w:b/>
          <w:b/>
          <w:bCs/>
        </w:rPr>
      </w:pPr>
      <w:r>
        <w:rPr/>
        <w:t>- szacowanie można składać osobiście, pocztą, kurierem do Powiatowego Centrum Pomocy Rodzinie w Grodzisku Wielkopolskim, ul. Żwirki i Wigury 1, 62-065 Grodzisk Wlkp., pok. nr 25</w:t>
      </w:r>
      <w:r>
        <w:rPr>
          <w:u w:val="single"/>
        </w:rPr>
        <w:t> lub</w:t>
      </w:r>
      <w:r>
        <w:rPr/>
        <w:t> drogą elektroniczną na adres: sylwia</w:t>
      </w:r>
      <w:hyperlink r:id="rId2">
        <w:r>
          <w:rPr/>
          <w:t>@pcprgw.pl</w:t>
        </w:r>
      </w:hyperlink>
      <w:r>
        <w:rPr/>
        <w:t> do dnia 19 marca 2026r. do godziny 15</w:t>
      </w:r>
      <w:r>
        <w:rPr>
          <w:vertAlign w:val="superscript"/>
        </w:rPr>
        <w:t>00</w:t>
      </w:r>
      <w:r>
        <w:rPr/>
        <w:t>, z dopiskiem: </w:t>
      </w:r>
      <w:r>
        <w:rPr>
          <w:b/>
          <w:bCs/>
        </w:rPr>
        <w:t>Sporządzenia i wydania przez psychologa opinii o posiadaniu predyspozycji i motywacji do pełnienia funkcji rodziny zastępczej lub prowadzenia rodzinnego domu dziecka, o której mowa w art. 42 ust. 1 pkt. 5 lit. b ustawy o wspieraniu rodziny i systemie pieczy zastępczej z dnia 9 czerwca 2011 roku.</w:t>
      </w:r>
    </w:p>
    <w:p>
      <w:pPr>
        <w:pStyle w:val="Standard"/>
        <w:spacing w:lineRule="auto" w:line="360"/>
        <w:jc w:val="both"/>
        <w:rPr/>
      </w:pPr>
      <w:r>
        <w:rPr/>
        <w:t>4. Wycena służy jedynie rozeznaniu rynku i oszacowaniu wartości zamówienia.</w:t>
      </w:r>
    </w:p>
    <w:p>
      <w:pPr>
        <w:pStyle w:val="Textbody"/>
        <w:spacing w:before="0" w:after="283"/>
        <w:rPr/>
      </w:pPr>
      <w:r>
        <w:rPr/>
        <w:t>5. Dodatkowych informacji dotyczących szacowania wartości zamówienia udzielają: Sylwia Verhoeven lub Agnieszka Kaczmarek - Ślaska, tel. 61 44 52 529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lineRule="auto" w:line="360"/>
        <w:ind w:left="-76" w:hanging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ListParagraph"/>
        <w:widowControl/>
        <w:spacing w:lineRule="auto" w:line="360" w:before="0" w:after="120"/>
        <w:contextualSpacing/>
        <w:jc w:val="both"/>
        <w:rPr>
          <w:rFonts w:ascii="Times New Roman" w:hAnsi="Times New Roman" w:cs="Times New Roman"/>
          <w:b/>
          <w:b/>
          <w:bCs/>
          <w:color w:val="EE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EE0000"/>
          <w:sz w:val="24"/>
          <w:szCs w:val="24"/>
        </w:rPr>
      </w:r>
    </w:p>
    <w:p>
      <w:pPr>
        <w:pStyle w:val="Textbody"/>
        <w:spacing w:before="0" w:after="283"/>
        <w:jc w:val="center"/>
        <w:rPr>
          <w:color w:val="EE0000"/>
        </w:rPr>
      </w:pPr>
      <w:r>
        <w:rPr>
          <w:color w:val="EE0000"/>
        </w:rPr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Starszy specjalista pracy socjalnej</w:t>
      </w:r>
    </w:p>
    <w:p>
      <w:pPr>
        <w:pStyle w:val="Normal"/>
        <w:spacing w:lineRule="auto" w:line="360" w:before="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/-/ Sylwia Verhoeven</w:t>
      </w:r>
    </w:p>
    <w:p>
      <w:pPr>
        <w:pStyle w:val="Normal"/>
        <w:spacing w:lineRule="auto" w:line="360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Normal"/>
        <w:spacing w:lineRule="auto" w:line="360" w:before="0" w:after="12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cs="Times New Roman" w:ascii="Times New Roman" w:hAnsi="Times New Roman"/>
          <w:color w:val="EE0000"/>
          <w:sz w:val="24"/>
          <w:szCs w:val="24"/>
        </w:rPr>
      </w:r>
    </w:p>
    <w:p>
      <w:pPr>
        <w:pStyle w:val="Standard"/>
        <w:jc w:val="right"/>
        <w:rPr>
          <w:iCs/>
        </w:rPr>
      </w:pPr>
      <w:r>
        <w:rPr>
          <w:iCs/>
        </w:rPr>
        <w:t>Załącznik nr 1</w:t>
      </w:r>
    </w:p>
    <w:p>
      <w:pPr>
        <w:pStyle w:val="Standard"/>
        <w:jc w:val="right"/>
        <w:rPr>
          <w:i/>
          <w:i/>
        </w:rPr>
      </w:pPr>
      <w:r>
        <w:rPr>
          <w:i/>
        </w:rPr>
      </w:r>
    </w:p>
    <w:p>
      <w:pPr>
        <w:pStyle w:val="Standard"/>
        <w:jc w:val="right"/>
        <w:rPr>
          <w:i/>
          <w:i/>
        </w:rPr>
      </w:pPr>
      <w:r>
        <w:rPr>
          <w:i/>
        </w:rPr>
      </w:r>
    </w:p>
    <w:p>
      <w:pPr>
        <w:pStyle w:val="Standard"/>
        <w:rPr/>
      </w:pPr>
      <w:r>
        <w:rPr/>
        <w:t>………………………………………</w:t>
      </w:r>
    </w:p>
    <w:p>
      <w:pPr>
        <w:pStyle w:val="Standard"/>
        <w:ind w:firstLine="708"/>
        <w:rPr/>
      </w:pPr>
      <w:r>
        <w:rPr/>
        <w:t>Pieczątka nagłówkowa</w:t>
      </w:r>
    </w:p>
    <w:p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ind w:left="0" w:hanging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SZACUNKOWY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Style w:val="Mocnewyrnione"/>
          <w:rFonts w:cs="Times New Roman" w:ascii="Times New Roman" w:hAnsi="Times New Roman"/>
          <w:sz w:val="24"/>
          <w:szCs w:val="24"/>
        </w:rPr>
        <w:t>znak sprawy:</w:t>
      </w:r>
      <w:r>
        <w:rPr>
          <w:rFonts w:cs="Times New Roman" w:ascii="Times New Roman" w:hAnsi="Times New Roman"/>
          <w:sz w:val="24"/>
          <w:szCs w:val="24"/>
        </w:rPr>
        <w:t xml:space="preserve"> PCPR.2260.4/2026</w:t>
      </w:r>
    </w:p>
    <w:p>
      <w:pPr>
        <w:pStyle w:val="ListParagraph"/>
        <w:ind w:left="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Złożony w odpowiedzi na zapytanie o wartość szacunkową zamówienia z dnia 13 marca 2026 r., dotyczy: </w:t>
      </w:r>
    </w:p>
    <w:p>
      <w:pPr>
        <w:pStyle w:val="Standard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Sporządzenia i wydania przez psychologa opinii o posiadaniu predyspozycji i motywacji do pełnienia funkcji rodziny zastępczej lub prowadzenia rodzinnego domu dziecka, o której mowa w art. 42 ust. 1 pkt. 5 lit. b ustawy o wspieraniu rodziny i systemie pieczy zastępczej z dnia 9 czerwca 2011 roku.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b/>
          <w:b/>
          <w:bCs/>
          <w:color w:val="EE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EE0000"/>
          <w:sz w:val="24"/>
          <w:szCs w:val="24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Oferuję realizację przedmiotu zamówienia za cenę: 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973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3"/>
        <w:gridCol w:w="2023"/>
        <w:gridCol w:w="2697"/>
        <w:gridCol w:w="1182"/>
        <w:gridCol w:w="1825"/>
        <w:gridCol w:w="1455"/>
      </w:tblGrid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kern w:val="0"/>
              </w:rPr>
            </w:pPr>
            <w:r>
              <w:rPr>
                <w:kern w:val="0"/>
              </w:rPr>
              <w:t>Nazwa usługi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kern w:val="0"/>
              </w:rPr>
            </w:pPr>
            <w:r>
              <w:rPr>
                <w:kern w:val="0"/>
              </w:rPr>
              <w:t>Koszt usługi w przeliczeniu na osobę netto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kern w:val="0"/>
              </w:rPr>
            </w:pPr>
            <w:r>
              <w:rPr>
                <w:kern w:val="0"/>
              </w:rPr>
              <w:t>Liczba osób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kern w:val="0"/>
              </w:rPr>
            </w:pPr>
            <w:r>
              <w:rPr>
                <w:kern w:val="0"/>
              </w:rPr>
              <w:t>Koszt usługi w przeliczeniu na osobę brutto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kern w:val="0"/>
              </w:rPr>
            </w:pPr>
            <w:r>
              <w:rPr>
                <w:kern w:val="0"/>
              </w:rPr>
              <w:t>Koszt całkowity</w:t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kern w:val="0"/>
              </w:rPr>
            </w:pPr>
            <w:r>
              <w:rPr>
                <w:kern w:val="0"/>
              </w:rPr>
              <w:t>1.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retekstu"/>
              <w:widowControl w:val="false"/>
              <w:spacing w:lineRule="atLeast" w:line="320"/>
              <w:rPr>
                <w:kern w:val="0"/>
              </w:rPr>
            </w:pPr>
            <w:r>
              <w:rPr>
                <w:kern w:val="0"/>
              </w:rPr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kern w:val="0"/>
              </w:rPr>
            </w:pPr>
            <w:r>
              <w:rPr>
                <w:kern w:val="0"/>
              </w:rPr>
              <w:t>2.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rPr>
                <w:b/>
                <w:b/>
                <w:kern w:val="0"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rPr>
                <w:b/>
                <w:b/>
                <w:kern w:val="0"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rPr>
                <w:b/>
                <w:b/>
                <w:kern w:val="0"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retekstu"/>
              <w:widowControl w:val="false"/>
              <w:spacing w:lineRule="atLeast" w:line="320"/>
              <w:rPr>
                <w:b/>
                <w:b/>
                <w:kern w:val="0"/>
              </w:rPr>
            </w:pPr>
            <w:r>
              <w:rPr>
                <w:b/>
                <w:kern w:val="0"/>
              </w:rPr>
            </w:r>
          </w:p>
        </w:tc>
      </w:tr>
      <w:tr>
        <w:trPr/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b/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jc w:val="center"/>
              <w:rPr>
                <w:b/>
                <w:b/>
                <w:bCs/>
                <w:kern w:val="0"/>
              </w:rPr>
            </w:pPr>
            <w:r>
              <w:rPr>
                <w:b/>
                <w:bCs/>
                <w:kern w:val="0"/>
              </w:rPr>
              <w:t>RAZEM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rPr>
                <w:b/>
                <w:b/>
                <w:kern w:val="0"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rPr>
                <w:b/>
                <w:b/>
                <w:kern w:val="0"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spacing w:lineRule="atLeast" w:line="320"/>
              <w:rPr>
                <w:b/>
                <w:b/>
                <w:kern w:val="0"/>
              </w:rPr>
            </w:pPr>
            <w:r>
              <w:rPr>
                <w:b/>
                <w:kern w:val="0"/>
              </w:rPr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>
            <w:pPr>
              <w:pStyle w:val="Tretekstu"/>
              <w:widowControl w:val="false"/>
              <w:spacing w:lineRule="atLeast" w:line="320"/>
              <w:rPr>
                <w:b/>
                <w:b/>
                <w:kern w:val="0"/>
              </w:rPr>
            </w:pPr>
            <w:r>
              <w:rPr>
                <w:b/>
                <w:kern w:val="0"/>
              </w:rPr>
            </w:r>
          </w:p>
        </w:tc>
      </w:tr>
    </w:tbl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70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Łączna suma dla …. osób: ……... (słownie:…………………………………………..) netto;</w:t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</w:t>
      </w:r>
      <w:r>
        <w:rPr>
          <w:rFonts w:cs="Times New Roman" w:ascii="Times New Roman" w:hAnsi="Times New Roman"/>
        </w:rPr>
        <w:tab/>
        <w:tab/>
        <w:tab/>
        <w:t xml:space="preserve">        ……………....(słownie:…………………………………………..) brutto;</w:t>
      </w:r>
    </w:p>
    <w:p>
      <w:pPr>
        <w:pStyle w:val="ListParagraph"/>
        <w:ind w:left="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że</w:t>
      </w:r>
    </w:p>
    <w:p>
      <w:pPr>
        <w:pStyle w:val="ListParagraph"/>
        <w:widowControl/>
        <w:numPr>
          <w:ilvl w:val="0"/>
          <w:numId w:val="5"/>
        </w:numPr>
        <w:spacing w:lineRule="auto" w:line="240" w:before="0" w:after="0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Zapoznałem się z opisem przedmiotu zamówienia i nie wnoszę do niego zastrzeżeń oraz spełniam i akceptuję wszystkie jego warunki.</w:t>
      </w:r>
    </w:p>
    <w:p>
      <w:pPr>
        <w:pStyle w:val="ListParagraph"/>
        <w:widowControl/>
        <w:numPr>
          <w:ilvl w:val="0"/>
          <w:numId w:val="6"/>
        </w:numPr>
        <w:spacing w:lineRule="auto" w:line="240" w:before="0" w:after="0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Posiadam uprawnienia do prawidłowej realizacji zamówienia.</w:t>
      </w:r>
    </w:p>
    <w:p>
      <w:pPr>
        <w:pStyle w:val="ListParagraph"/>
        <w:widowControl/>
        <w:numPr>
          <w:ilvl w:val="0"/>
          <w:numId w:val="7"/>
        </w:numPr>
        <w:spacing w:lineRule="auto" w:line="240" w:before="0" w:after="0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Jako podmiot składający ofertę na szacowanie wartości zamówienia nie jestem powiązany z Zamawiającym osobowo ani kapitałowo.</w:t>
      </w:r>
    </w:p>
    <w:p>
      <w:pPr>
        <w:pStyle w:val="ListParagraph"/>
        <w:widowControl/>
        <w:numPr>
          <w:ilvl w:val="0"/>
          <w:numId w:val="8"/>
        </w:numPr>
        <w:spacing w:lineRule="auto" w:line="240" w:before="0" w:after="0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Nie znajduje się w stanie likwidacji lub upadłości.</w:t>
      </w:r>
    </w:p>
    <w:p>
      <w:pPr>
        <w:pStyle w:val="ListParagraph"/>
        <w:widowControl/>
        <w:numPr>
          <w:ilvl w:val="0"/>
          <w:numId w:val="9"/>
        </w:numPr>
        <w:spacing w:lineRule="auto" w:line="240" w:before="0" w:after="0"/>
        <w:contextualSpacing w:val="false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 cenie oferty zostały uwzględnione wszystkie koszty niezbędne do prawidłowego wykonania zamówienia.</w:t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……………………</w:t>
      </w:r>
      <w:r>
        <w:rPr>
          <w:rFonts w:cs="Times New Roman" w:ascii="Times New Roman" w:hAnsi="Times New Roman"/>
        </w:rPr>
        <w:t>.……….</w:t>
        <w:tab/>
        <w:tab/>
        <w:tab/>
        <w:t xml:space="preserve">                    …………………..………………………</w:t>
      </w:r>
    </w:p>
    <w:p>
      <w:pPr>
        <w:pStyle w:val="ListParagraph"/>
        <w:spacing w:before="0" w:after="160"/>
        <w:ind w:left="0" w:hanging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</w:t>
      </w:r>
      <w:r>
        <w:rPr>
          <w:rFonts w:cs="Times New Roman" w:ascii="Times New Roman" w:hAnsi="Times New Roman"/>
        </w:rPr>
        <w:t>Miejscowość i data                                                Podpis i pieczątka osoby uprawnionej</w:t>
      </w:r>
    </w:p>
    <w:sectPr>
      <w:headerReference w:type="default" r:id="rId3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07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598"/>
      <w:gridCol w:w="5473"/>
    </w:tblGrid>
    <w:tr>
      <w:trPr/>
      <w:tc>
        <w:tcPr>
          <w:tcW w:w="359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Gwka"/>
            <w:widowControl w:val="false"/>
            <w:spacing w:before="0" w:after="0"/>
            <w:jc w:val="left"/>
            <w:rPr>
              <w:rFonts w:ascii="Times New Roman" w:hAnsi="Times New Roman"/>
              <w:lang w:val="en-US"/>
            </w:rPr>
          </w:pPr>
          <w:r>
            <w:rPr>
              <w:lang w:val="pl-PL" w:eastAsia="en-US" w:bidi="ar-SA"/>
            </w:rPr>
            <w:drawing>
              <wp:inline distT="0" distB="0" distL="0" distR="0">
                <wp:extent cx="2076450" cy="1137285"/>
                <wp:effectExtent l="0" t="0" r="0" b="0"/>
                <wp:docPr id="1" name="Obraz 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137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73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Gwka"/>
            <w:widowControl w:val="false"/>
            <w:spacing w:lineRule="auto" w:line="276" w:before="240" w:after="0"/>
            <w:jc w:val="right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b/>
              <w:lang w:val="pl-PL" w:eastAsia="en-US" w:bidi="ar-SA"/>
            </w:rPr>
            <w:t>POWIATOWE CENTRUM POMOCY RODZINIE</w:t>
          </w:r>
          <w:r>
            <w:rPr>
              <w:rFonts w:ascii="Times New Roman" w:hAnsi="Times New Roman"/>
              <w:b/>
              <w:sz w:val="20"/>
              <w:lang w:val="pl-PL" w:eastAsia="en-US" w:bidi="ar-SA"/>
            </w:rPr>
            <w:br/>
          </w:r>
          <w:r>
            <w:rPr>
              <w:rFonts w:ascii="Times New Roman" w:hAnsi="Times New Roman"/>
              <w:sz w:val="20"/>
              <w:szCs w:val="20"/>
              <w:lang w:val="pl-PL" w:eastAsia="en-US" w:bidi="ar-SA"/>
            </w:rPr>
            <w:t>ul. Żwirki i Wigury 1,</w:t>
            <w:br/>
            <w:t>62-065 Grodzisk Wielkopolski</w:t>
          </w:r>
        </w:p>
        <w:p>
          <w:pPr>
            <w:pStyle w:val="Gwka"/>
            <w:widowControl w:val="false"/>
            <w:spacing w:before="0" w:after="0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sz w:val="20"/>
              <w:szCs w:val="20"/>
              <w:lang w:val="pl-PL" w:eastAsia="en-US" w:bidi="ar-SA"/>
            </w:rPr>
            <w:t xml:space="preserve">tel. (061) 44 52 529, </w:t>
            <w:br/>
            <w:t xml:space="preserve">e-mail: </w:t>
          </w:r>
          <w:hyperlink r:id="rId2">
            <w:r>
              <w:rPr>
                <w:rStyle w:val="Czeinternetowe"/>
                <w:rFonts w:ascii="Times New Roman" w:hAnsi="Times New Roman"/>
                <w:sz w:val="20"/>
                <w:szCs w:val="20"/>
                <w:lang w:val="pl-PL" w:eastAsia="en-US" w:bidi="ar-SA"/>
              </w:rPr>
              <w:t>kancelaria@pcprgw.pl</w:t>
            </w:r>
          </w:hyperlink>
          <w:r>
            <w:rPr>
              <w:rFonts w:ascii="Times New Roman" w:hAnsi="Times New Roman"/>
              <w:sz w:val="20"/>
              <w:szCs w:val="20"/>
              <w:lang w:val="pl-PL" w:eastAsia="en-US" w:bidi="ar-SA"/>
            </w:rPr>
            <w:t xml:space="preserve">, </w:t>
          </w:r>
          <w:hyperlink r:id="rId3">
            <w:r>
              <w:rPr>
                <w:rStyle w:val="Czeinternetowe"/>
                <w:rFonts w:ascii="Times New Roman" w:hAnsi="Times New Roman"/>
                <w:sz w:val="20"/>
                <w:szCs w:val="20"/>
                <w:lang w:val="pl-PL" w:eastAsia="en-US" w:bidi="ar-SA"/>
              </w:rPr>
              <w:t>www.pcprgw.pl</w:t>
            </w:r>
          </w:hyperlink>
          <w:r>
            <w:rPr>
              <w:rFonts w:ascii="Times New Roman" w:hAnsi="Times New Roman"/>
              <w:sz w:val="20"/>
              <w:lang w:val="pl-PL" w:eastAsia="en-US" w:bidi="ar-SA"/>
            </w:rPr>
            <w:t xml:space="preserve"> </w:t>
          </w:r>
        </w:p>
      </w:tc>
    </w:tr>
  </w:tbl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4"/>
        <w:b/>
        <w:szCs w:val="24"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  <w:rFonts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false"/>
        <w:bCs w:val="false"/>
        <w:rFonts w:eastAsia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2345"/>
    <w:pPr>
      <w:widowControl w:val="false"/>
      <w:suppressAutoHyphens w:val="true"/>
      <w:bidi w:val="0"/>
      <w:spacing w:lineRule="auto" w:line="249" w:before="0" w:after="160"/>
      <w:jc w:val="left"/>
      <w:textAlignment w:val="baseline"/>
    </w:pPr>
    <w:rPr>
      <w:rFonts w:ascii="Calibri" w:hAnsi="Calibri" w:eastAsia="SimSun" w:cs="Tahoma"/>
      <w:color w:val="auto"/>
      <w:kern w:val="2"/>
      <w:sz w:val="22"/>
      <w:szCs w:val="22"/>
      <w:lang w:val="pl-PL" w:eastAsia="en-US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b9234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b9234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b9234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b9234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b9234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b9234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b9234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b9234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b9234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9234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92345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92345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92345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uiPriority w:val="9"/>
    <w:semiHidden/>
    <w:qFormat/>
    <w:rsid w:val="00b92345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uiPriority w:val="9"/>
    <w:semiHidden/>
    <w:qFormat/>
    <w:rsid w:val="00b92345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uiPriority w:val="9"/>
    <w:semiHidden/>
    <w:qFormat/>
    <w:rsid w:val="00b92345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uiPriority w:val="9"/>
    <w:semiHidden/>
    <w:qFormat/>
    <w:rsid w:val="00b92345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uiPriority w:val="9"/>
    <w:semiHidden/>
    <w:qFormat/>
    <w:rsid w:val="00b92345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uiPriority w:val="10"/>
    <w:qFormat/>
    <w:rsid w:val="00b9234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92345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9234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92345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923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345"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b92345"/>
    <w:rPr/>
  </w:style>
  <w:style w:type="character" w:styleId="StopkaZnak" w:customStyle="1">
    <w:name w:val="Stopka Znak"/>
    <w:basedOn w:val="DefaultParagraphFont"/>
    <w:uiPriority w:val="99"/>
    <w:qFormat/>
    <w:rsid w:val="00b92345"/>
    <w:rPr/>
  </w:style>
  <w:style w:type="character" w:styleId="Mocnewyrnione" w:customStyle="1">
    <w:name w:val="Mocne wyróżnione"/>
    <w:qFormat/>
    <w:rsid w:val="00b92345"/>
    <w:rPr>
      <w:b/>
      <w:bCs/>
    </w:rPr>
  </w:style>
  <w:style w:type="character" w:styleId="AkapitzlistZnak" w:customStyle="1">
    <w:name w:val="Akapit z listą Znak"/>
    <w:link w:val="ListParagraph"/>
    <w:uiPriority w:val="34"/>
    <w:qFormat/>
    <w:locked/>
    <w:rsid w:val="00b92345"/>
    <w:rPr/>
  </w:style>
  <w:style w:type="character" w:styleId="TekstpodstawowyZnak" w:customStyle="1">
    <w:name w:val="Tekst podstawowy Znak"/>
    <w:basedOn w:val="DefaultParagraphFont"/>
    <w:link w:val="Textbody"/>
    <w:qFormat/>
    <w:rsid w:val="008f69d5"/>
    <w:rPr>
      <w:rFonts w:ascii="Times New Roman" w:hAnsi="Times New Roman" w:eastAsia="Times New Roman" w:cs="Times New Roman"/>
      <w:kern w:val="2"/>
      <w:lang w:eastAsia="pl-PL"/>
      <w14:ligatures w14:val="none"/>
    </w:rPr>
  </w:style>
  <w:style w:type="character" w:styleId="Czeinternetowe">
    <w:name w:val="Łącze internetowe"/>
    <w:basedOn w:val="DefaultParagraphFont"/>
    <w:uiPriority w:val="99"/>
    <w:unhideWhenUsed/>
    <w:rsid w:val="00ba1a51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8f69d5"/>
    <w:pPr>
      <w:widowControl/>
      <w:spacing w:lineRule="auto" w:line="360" w:before="0" w:after="0"/>
      <w:jc w:val="both"/>
      <w:textAlignment w:val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ytu">
    <w:name w:val="Title"/>
    <w:basedOn w:val="Normal"/>
    <w:next w:val="Normal"/>
    <w:link w:val="TytuZnak"/>
    <w:uiPriority w:val="10"/>
    <w:qFormat/>
    <w:rsid w:val="00b9234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b92345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92345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AkapitzlistZnak"/>
    <w:uiPriority w:val="34"/>
    <w:qFormat/>
    <w:rsid w:val="00b92345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9234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923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9234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egenda1" w:customStyle="1">
    <w:name w:val="Legenda1"/>
    <w:basedOn w:val="Normal"/>
    <w:qFormat/>
    <w:rsid w:val="00b92345"/>
    <w:pPr>
      <w:suppressLineNumbers/>
      <w:spacing w:lineRule="auto" w:line="240" w:before="120" w:after="120"/>
    </w:pPr>
    <w:rPr>
      <w:rFonts w:ascii="Times New Roman" w:hAnsi="Times New Roman" w:eastAsia="Times New Roman" w:cs="Arial Unicode MS"/>
      <w:i/>
      <w:iCs/>
      <w:lang w:eastAsia="pl-PL"/>
    </w:rPr>
  </w:style>
  <w:style w:type="paragraph" w:styleId="Standard" w:customStyle="1">
    <w:name w:val="Standard"/>
    <w:qFormat/>
    <w:rsid w:val="00b9234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eastAsia="pl-PL" w:val="pl-PL" w:bidi="ar-SA"/>
      <w14:ligatures w14:val="none"/>
    </w:rPr>
  </w:style>
  <w:style w:type="paragraph" w:styleId="Textbody" w:customStyle="1">
    <w:name w:val="Text body"/>
    <w:basedOn w:val="Standard"/>
    <w:qFormat/>
    <w:rsid w:val="00b92345"/>
    <w:pPr>
      <w:spacing w:lineRule="auto" w:line="360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a1a51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cpr@pgw.pl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kancelaria@pcprgw.pl" TargetMode="External"/><Relationship Id="rId3" Type="http://schemas.openxmlformats.org/officeDocument/2006/relationships/hyperlink" Target="http://www.pcprgw.pl/" TargetMode="Externa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LibreOffice/7.3.1.3$Windows_X86_64 LibreOffice_project/a69ca51ded25f3eefd52d7bf9a5fad8c90b87951</Application>
  <AppVersion>15.0000</AppVersion>
  <Pages>4</Pages>
  <Words>750</Words>
  <Characters>4639</Characters>
  <CharactersWithSpaces>5604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2025-08-28T09:08:00Z</dcterms:created>
  <dc:creator>PCPR PCPR</dc:creator>
  <dc:description/>
  <dc:language>pl-PL</dc:language>
  <cp:lastModifiedBy/>
  <cp:lastPrinted>2026-03-13T09:32:00Z</cp:lastPrinted>
  <dcterms:modified xsi:type="dcterms:W3CDTF">2026-03-13T11:09:00Z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