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615E7" w14:textId="77777777" w:rsidR="000E54AE" w:rsidRPr="00AD2738" w:rsidRDefault="000E54AE" w:rsidP="00873646">
      <w:pPr>
        <w:jc w:val="right"/>
      </w:pPr>
      <w:r w:rsidRPr="00AD2738">
        <w:t>Załącznik nr 3</w:t>
      </w:r>
    </w:p>
    <w:p w14:paraId="3BC2F7F0" w14:textId="77777777" w:rsidR="000E54AE" w:rsidRPr="00AD2738" w:rsidRDefault="000E54AE" w:rsidP="00873646">
      <w:pPr>
        <w:jc w:val="right"/>
      </w:pPr>
      <w:r w:rsidRPr="00AD2738">
        <w:t>do regulaminu</w:t>
      </w:r>
    </w:p>
    <w:p w14:paraId="41AE94CB" w14:textId="77777777" w:rsidR="000E54AE" w:rsidRPr="00AD2738" w:rsidRDefault="000E54AE" w:rsidP="00873646">
      <w:pPr>
        <w:jc w:val="right"/>
      </w:pPr>
      <w:r w:rsidRPr="00AD2738">
        <w:t>udzielania zamówień publicznych</w:t>
      </w:r>
    </w:p>
    <w:p w14:paraId="618F0B15" w14:textId="77777777" w:rsidR="000E54AE" w:rsidRPr="00AD2738" w:rsidRDefault="000E54AE" w:rsidP="00873646">
      <w:pPr>
        <w:jc w:val="right"/>
      </w:pPr>
      <w:r w:rsidRPr="00AD2738">
        <w:t>o wartości szacunkowej nie przekraczającej</w:t>
      </w:r>
    </w:p>
    <w:p w14:paraId="47A90E94" w14:textId="77777777" w:rsidR="000E54AE" w:rsidRPr="00AD2738" w:rsidRDefault="000E54AE" w:rsidP="00873646">
      <w:pPr>
        <w:jc w:val="right"/>
      </w:pPr>
      <w:r w:rsidRPr="00AD2738">
        <w:t>równowartości kwoty 130 000 złotych</w:t>
      </w:r>
    </w:p>
    <w:p w14:paraId="3BA11776" w14:textId="77777777" w:rsidR="000E54AE" w:rsidRPr="00AD2738" w:rsidRDefault="000E54AE" w:rsidP="00AD2738">
      <w:pPr>
        <w:spacing w:line="360" w:lineRule="auto"/>
        <w:jc w:val="both"/>
        <w:rPr>
          <w:color w:val="FF0000"/>
        </w:rPr>
      </w:pPr>
    </w:p>
    <w:p w14:paraId="2E0DDF96" w14:textId="5E9DDE8C" w:rsidR="000E54AE" w:rsidRPr="00AD2738" w:rsidRDefault="000E54AE" w:rsidP="00AD2738">
      <w:pPr>
        <w:spacing w:line="360" w:lineRule="auto"/>
        <w:jc w:val="right"/>
      </w:pPr>
      <w:r w:rsidRPr="00AD2738">
        <w:t xml:space="preserve">Załącznik nr 1 do zapytania ofertowego nr PCPR.2260. </w:t>
      </w:r>
      <w:r w:rsidR="00A854BB">
        <w:t>3</w:t>
      </w:r>
      <w:r w:rsidRPr="00AD2738">
        <w:t>/202</w:t>
      </w:r>
      <w:r w:rsidR="00DF799A">
        <w:t>6</w:t>
      </w:r>
      <w:r w:rsidRPr="00AD2738">
        <w:t>.</w:t>
      </w:r>
    </w:p>
    <w:p w14:paraId="65474F89" w14:textId="77777777" w:rsidR="000E54AE" w:rsidRPr="00AD2738" w:rsidRDefault="000E54AE" w:rsidP="00AD2738">
      <w:pPr>
        <w:spacing w:line="360" w:lineRule="auto"/>
        <w:jc w:val="both"/>
        <w:rPr>
          <w:b/>
          <w:bCs/>
        </w:rPr>
      </w:pPr>
    </w:p>
    <w:p w14:paraId="7BC336FF" w14:textId="77777777" w:rsidR="000E54AE" w:rsidRPr="00AD2738" w:rsidRDefault="000E54AE" w:rsidP="00AD2738">
      <w:pPr>
        <w:spacing w:line="360" w:lineRule="auto"/>
        <w:jc w:val="center"/>
        <w:rPr>
          <w:b/>
          <w:bCs/>
          <w:sz w:val="28"/>
          <w:szCs w:val="28"/>
        </w:rPr>
      </w:pPr>
      <w:r w:rsidRPr="00AD2738">
        <w:rPr>
          <w:b/>
          <w:bCs/>
          <w:sz w:val="28"/>
          <w:szCs w:val="28"/>
        </w:rPr>
        <w:t>Opis przedmiotu zamówienia</w:t>
      </w:r>
    </w:p>
    <w:p w14:paraId="0B21DAFD" w14:textId="77777777" w:rsidR="000E54AE" w:rsidRDefault="000E54AE" w:rsidP="00AD2738">
      <w:pPr>
        <w:spacing w:line="360" w:lineRule="auto"/>
        <w:jc w:val="center"/>
        <w:rPr>
          <w:b/>
          <w:bCs/>
          <w:sz w:val="28"/>
          <w:szCs w:val="28"/>
        </w:rPr>
      </w:pPr>
      <w:r w:rsidRPr="00AD2738">
        <w:rPr>
          <w:b/>
          <w:bCs/>
          <w:sz w:val="28"/>
          <w:szCs w:val="28"/>
        </w:rPr>
        <w:t>(Specyfikacja Warunków Zamówienia)</w:t>
      </w:r>
    </w:p>
    <w:p w14:paraId="0F2A0DDF" w14:textId="77777777" w:rsidR="00AD2738" w:rsidRPr="00AD2738" w:rsidRDefault="00AD2738" w:rsidP="00AD2738">
      <w:pPr>
        <w:spacing w:line="360" w:lineRule="auto"/>
        <w:jc w:val="center"/>
        <w:rPr>
          <w:b/>
          <w:bCs/>
          <w:sz w:val="28"/>
          <w:szCs w:val="28"/>
        </w:rPr>
      </w:pPr>
    </w:p>
    <w:p w14:paraId="2047204C" w14:textId="596241E3" w:rsidR="00DF799A" w:rsidRPr="00DF799A" w:rsidRDefault="00DF799A" w:rsidP="00DF799A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bCs/>
        </w:rPr>
      </w:pPr>
      <w:r w:rsidRPr="00DF799A">
        <w:rPr>
          <w:b/>
          <w:bCs/>
        </w:rPr>
        <w:t xml:space="preserve">,,Sposoby na regulacje emocji wychowanków pieczy zastępczej i ich opiekunów” - Grupa wsparcia dla rodziców zastępczych </w:t>
      </w:r>
    </w:p>
    <w:p w14:paraId="74EB68B2" w14:textId="206AFEAA" w:rsidR="00AD2738" w:rsidRPr="00712FDC" w:rsidRDefault="00712FDC" w:rsidP="00AD2738">
      <w:pPr>
        <w:spacing w:line="360" w:lineRule="auto"/>
        <w:jc w:val="both"/>
      </w:pPr>
      <w:r>
        <w:t xml:space="preserve">Realizacja zadania </w:t>
      </w:r>
      <w:r w:rsidR="00AD2738" w:rsidRPr="00873646">
        <w:t xml:space="preserve"> dla ok. </w:t>
      </w:r>
      <w:r w:rsidR="00DF799A">
        <w:t>48</w:t>
      </w:r>
      <w:r w:rsidR="001425C1">
        <w:t xml:space="preserve"> </w:t>
      </w:r>
      <w:r w:rsidR="00AD2738" w:rsidRPr="00873646">
        <w:t xml:space="preserve">rodziców zastępczych </w:t>
      </w:r>
      <w:r w:rsidRPr="00873646">
        <w:t>zaplanowan</w:t>
      </w:r>
      <w:r>
        <w:t>a</w:t>
      </w:r>
      <w:r w:rsidRPr="00873646">
        <w:t xml:space="preserve"> </w:t>
      </w:r>
      <w:r>
        <w:t xml:space="preserve">jest w czasie </w:t>
      </w:r>
      <w:r w:rsidR="00746770">
        <w:t>6</w:t>
      </w:r>
      <w:r w:rsidR="00AD2738" w:rsidRPr="00873646">
        <w:t xml:space="preserve"> godzin zegarowych</w:t>
      </w:r>
      <w:r>
        <w:t xml:space="preserve"> – od godz. 10</w:t>
      </w:r>
      <w:r>
        <w:rPr>
          <w:vertAlign w:val="superscript"/>
        </w:rPr>
        <w:t xml:space="preserve">00 </w:t>
      </w:r>
      <w:r>
        <w:t>do godziny 1</w:t>
      </w:r>
      <w:r w:rsidR="00BA614C">
        <w:t>6</w:t>
      </w:r>
      <w:r>
        <w:rPr>
          <w:vertAlign w:val="superscript"/>
        </w:rPr>
        <w:t>00</w:t>
      </w:r>
      <w:r>
        <w:t xml:space="preserve">- przygotowanie zadania, realizacja oraz zakończenie i sprzątanie. </w:t>
      </w:r>
    </w:p>
    <w:p w14:paraId="061C5F5E" w14:textId="3187B5EB" w:rsidR="00AD2738" w:rsidRPr="00873646" w:rsidRDefault="00AD2738" w:rsidP="00AD2738">
      <w:pPr>
        <w:spacing w:line="360" w:lineRule="auto"/>
        <w:jc w:val="both"/>
      </w:pPr>
      <w:r w:rsidRPr="00873646">
        <w:t>Ostateczna liczba uczestników zadania zostanie doprecyzowana podczas podpisania umowy, na realizację zadania.</w:t>
      </w:r>
    </w:p>
    <w:p w14:paraId="0EE2F2BC" w14:textId="579B0435" w:rsidR="00DF799A" w:rsidRPr="00DF799A" w:rsidRDefault="00BA614C" w:rsidP="00DF799A">
      <w:pPr>
        <w:spacing w:after="120" w:line="360" w:lineRule="auto"/>
        <w:jc w:val="both"/>
        <w:rPr>
          <w:rFonts w:eastAsia="SimSun"/>
          <w:kern w:val="3"/>
          <w:lang w:eastAsia="en-US"/>
        </w:rPr>
      </w:pPr>
      <w:r w:rsidRPr="008F69D5">
        <w:t>Wykonawca ma zapewnić catering piknikowo-grillowy</w:t>
      </w:r>
      <w:r w:rsidR="00DF799A" w:rsidRPr="00DF799A">
        <w:rPr>
          <w:rFonts w:eastAsia="SimSun"/>
          <w:kern w:val="3"/>
          <w:lang w:eastAsia="en-US"/>
        </w:rPr>
        <w:t xml:space="preserve"> grillowana kiełbasa, szaszłyki, frytki, pieczywo, dodatki (ketchup, musztarda) – bez ograniczeń, napoje zimne (woda, soki) i gorące (kawa, herbata) – bez ograniczeń, dodatki (cukier, mleko), sałatki (co najmniej 2 rodzaje), ciasto drożdżowe z owocami.</w:t>
      </w:r>
    </w:p>
    <w:p w14:paraId="53A7B322" w14:textId="1525FC3A" w:rsidR="008B3465" w:rsidRDefault="008B3465" w:rsidP="00AD2738">
      <w:pPr>
        <w:spacing w:line="360" w:lineRule="auto"/>
        <w:jc w:val="both"/>
      </w:pPr>
      <w:r>
        <w:t xml:space="preserve">Ponadto Wykonawca zapewnia </w:t>
      </w:r>
      <w:r w:rsidRPr="008B3465">
        <w:t xml:space="preserve">sprzęt, towar, pracowników obsługi w ilości wystarczającej do obsługi uczestników imprezy, naczynia jednorazowe do wydawanych porcji </w:t>
      </w:r>
      <w:r w:rsidR="009037DC" w:rsidRPr="008B3465">
        <w:t>żywieniowych</w:t>
      </w:r>
      <w:r w:rsidRPr="008B3465">
        <w:t xml:space="preserve"> </w:t>
      </w:r>
      <w:r>
        <w:t xml:space="preserve">oraz </w:t>
      </w:r>
      <w:r w:rsidRPr="008B3465">
        <w:t xml:space="preserve">sprawne instalacje i urządzenia elektryczne.  </w:t>
      </w:r>
    </w:p>
    <w:p w14:paraId="605DB45D" w14:textId="65CA4ED4" w:rsidR="009C4AEF" w:rsidRPr="00CC3D78" w:rsidRDefault="009C4AEF" w:rsidP="00AD2738">
      <w:pPr>
        <w:spacing w:line="360" w:lineRule="auto"/>
        <w:jc w:val="both"/>
      </w:pPr>
      <w:r>
        <w:t xml:space="preserve">Wykonawca zapewnia zaplecze do realizacji grupy wsparcia np. materiały dydaktyczne, </w:t>
      </w:r>
    </w:p>
    <w:p w14:paraId="387509BE" w14:textId="77777777" w:rsidR="00AD2738" w:rsidRDefault="00AD2738" w:rsidP="00AD2738">
      <w:pPr>
        <w:spacing w:line="360" w:lineRule="auto"/>
        <w:jc w:val="both"/>
      </w:pPr>
      <w:r w:rsidRPr="00873646">
        <w:t xml:space="preserve">Za rekrutację uczestników odpowiada Zamawiający, który przedstawi Wykonawcy listę uczestników. </w:t>
      </w:r>
    </w:p>
    <w:p w14:paraId="78BB1A8B" w14:textId="77777777" w:rsidR="00746770" w:rsidRPr="00873646" w:rsidRDefault="00746770" w:rsidP="00AD2738">
      <w:pPr>
        <w:spacing w:line="360" w:lineRule="auto"/>
        <w:jc w:val="both"/>
      </w:pPr>
    </w:p>
    <w:p w14:paraId="0DC62C62" w14:textId="5EC57435" w:rsidR="00AD2738" w:rsidRPr="00873646" w:rsidRDefault="00AD2738" w:rsidP="00AD2738">
      <w:pPr>
        <w:spacing w:line="360" w:lineRule="auto"/>
        <w:jc w:val="both"/>
      </w:pPr>
      <w:r w:rsidRPr="00873646">
        <w:t xml:space="preserve">Wykonawca zagwarantuje kadrę posiadającą stosowne kwalifikacje i uprawnienia gwarantując prawidłową organizację i przeprowadzenie grupy wsparcia (tj. wykształcenie wyższe na kierunku pedagogika, pedagogika specjalna, psychologia, socjologia, praca socjalna, nauki o rodzinie lub wykształcenie wyższe na dowolnym kierunku, uzupełnione studiami podyplomowymi w zakresie psychologii, pedagogiki, nauk o rodzinie, resocjalizacji lub kursem kwalifikacyjnym z zakresu </w:t>
      </w:r>
      <w:r w:rsidRPr="00873646">
        <w:lastRenderedPageBreak/>
        <w:t>pedagogiki opiekuńczo-wychowawczej oraz co najmniej roczne doświadczenie w pracy z dzieckiem i rodziną lub co najmniej roczne doświadczenie jako rodzina zastępcza lub prowadzący rodzinny dom dziecka)</w:t>
      </w:r>
      <w:r w:rsidR="00723DA6">
        <w:t xml:space="preserve"> oraz osoby nie widniejące w </w:t>
      </w:r>
      <w:r w:rsidR="00723DA6" w:rsidRPr="00723DA6">
        <w:t>Rejestr Sprawców Przestępstw na Tle Seksualnym</w:t>
      </w:r>
      <w:r w:rsidR="00DA6FA3">
        <w:t xml:space="preserve"> oraz osoby nie widniejące w Krajowym Rejestrze Karnym</w:t>
      </w:r>
      <w:r w:rsidR="00723DA6">
        <w:t>.</w:t>
      </w:r>
    </w:p>
    <w:p w14:paraId="06A165AD" w14:textId="77777777" w:rsidR="00AD2738" w:rsidRPr="00873646" w:rsidRDefault="00AD2738" w:rsidP="00AD2738">
      <w:pPr>
        <w:spacing w:line="360" w:lineRule="auto"/>
        <w:jc w:val="both"/>
      </w:pPr>
      <w:r w:rsidRPr="00873646">
        <w:t>Wykonawca ma obowiązek zagwarantowania zastępstwa innych osób o równoważnych kwalifikacjach w przypadku nieprzewidzianych okoliczności uniemożliwiających realizację usługi przez osoby wskazane w ofercie, po uzgodnieniu z Zamawiającym.</w:t>
      </w:r>
    </w:p>
    <w:p w14:paraId="78C6488E" w14:textId="77777777" w:rsidR="00AD2738" w:rsidRPr="00873646" w:rsidRDefault="00AD2738" w:rsidP="00AD2738">
      <w:pPr>
        <w:spacing w:line="360" w:lineRule="auto"/>
        <w:jc w:val="both"/>
      </w:pPr>
      <w:r w:rsidRPr="00873646">
        <w:t>Wykonawca zapewni nagłośnienie dla prowadzących oraz niezbędne materiały dydaktyczne (notatnik wraz z długopisem) i inne.</w:t>
      </w:r>
    </w:p>
    <w:p w14:paraId="69DA5DF4" w14:textId="77777777" w:rsidR="00AD2738" w:rsidRDefault="00AD2738" w:rsidP="00AD2738">
      <w:pPr>
        <w:spacing w:line="360" w:lineRule="auto"/>
        <w:jc w:val="both"/>
      </w:pPr>
      <w:r w:rsidRPr="00873646">
        <w:tab/>
        <w:t>Wykonawca ma obowiązek przekazania wraz z fakturą dokumentów potwierdzających przeprowadzenie grupy wsparcia (imienne listy obecności z podpisami uczestników potwierdzające udział w spotkaniu, korzystanie z materiałów, posiłków etc.).</w:t>
      </w:r>
    </w:p>
    <w:p w14:paraId="6DA6E506" w14:textId="78455391" w:rsidR="00E11B21" w:rsidRPr="007E4D58" w:rsidRDefault="00E11B21" w:rsidP="00E11B21">
      <w:pPr>
        <w:pStyle w:val="Standard"/>
        <w:spacing w:line="360" w:lineRule="auto"/>
        <w:ind w:firstLine="708"/>
        <w:jc w:val="both"/>
      </w:pPr>
      <w:r w:rsidRPr="007E4D58">
        <w:t>Wykonawca ma obowiązek przedstawić skrypt/konspekt przeprowadzenia grupy wsparcia.</w:t>
      </w:r>
    </w:p>
    <w:p w14:paraId="391ECCE3" w14:textId="77777777" w:rsidR="00E11B21" w:rsidRPr="00873646" w:rsidRDefault="00E11B21" w:rsidP="00AD2738">
      <w:pPr>
        <w:spacing w:line="360" w:lineRule="auto"/>
        <w:jc w:val="both"/>
      </w:pPr>
    </w:p>
    <w:p w14:paraId="62216DB8" w14:textId="572BB98C" w:rsidR="00DF799A" w:rsidRPr="004818E7" w:rsidRDefault="00AD2738" w:rsidP="00DF799A">
      <w:pPr>
        <w:spacing w:line="360" w:lineRule="auto"/>
        <w:jc w:val="both"/>
        <w:rPr>
          <w:b/>
          <w:bCs/>
        </w:rPr>
      </w:pPr>
      <w:r w:rsidRPr="00873646">
        <w:rPr>
          <w:b/>
          <w:bCs/>
        </w:rPr>
        <w:t>II</w:t>
      </w:r>
      <w:r w:rsidR="0029213A">
        <w:rPr>
          <w:b/>
          <w:bCs/>
        </w:rPr>
        <w:t xml:space="preserve"> </w:t>
      </w:r>
      <w:r w:rsidR="00DF799A" w:rsidRPr="004818E7">
        <w:rPr>
          <w:b/>
          <w:bCs/>
        </w:rPr>
        <w:t xml:space="preserve">,,Sposoby na regulacje emocji wychowanków pieczy zastępczej i ich opiekunów” – zajęcia warsztatowe – dla ok. 72 osób </w:t>
      </w:r>
    </w:p>
    <w:p w14:paraId="229EC212" w14:textId="08F048A9" w:rsidR="00712FDC" w:rsidRPr="00712FDC" w:rsidRDefault="00712FDC" w:rsidP="00712FDC">
      <w:pPr>
        <w:spacing w:line="360" w:lineRule="auto"/>
        <w:jc w:val="both"/>
      </w:pPr>
      <w:r>
        <w:t xml:space="preserve">Realizacja zadania </w:t>
      </w:r>
      <w:r w:rsidRPr="00873646">
        <w:t xml:space="preserve">dla ok. </w:t>
      </w:r>
      <w:r w:rsidR="00DF799A">
        <w:t>72</w:t>
      </w:r>
      <w:r w:rsidRPr="00873646">
        <w:t xml:space="preserve"> dzieci umieszczonych w rodzinnej pieczy zastępczej</w:t>
      </w:r>
      <w:r>
        <w:t xml:space="preserve"> </w:t>
      </w:r>
      <w:r w:rsidRPr="00873646">
        <w:t>zaplanowan</w:t>
      </w:r>
      <w:r>
        <w:t>a</w:t>
      </w:r>
      <w:r w:rsidRPr="00873646">
        <w:t xml:space="preserve"> </w:t>
      </w:r>
      <w:r>
        <w:t xml:space="preserve">jest w czasie </w:t>
      </w:r>
      <w:r w:rsidR="00746770">
        <w:t>6</w:t>
      </w:r>
      <w:r w:rsidRPr="00873646">
        <w:t xml:space="preserve"> godzin zegarowych</w:t>
      </w:r>
      <w:r>
        <w:t xml:space="preserve"> – od godz. 10</w:t>
      </w:r>
      <w:r>
        <w:rPr>
          <w:vertAlign w:val="superscript"/>
        </w:rPr>
        <w:t xml:space="preserve">00 </w:t>
      </w:r>
      <w:r>
        <w:t>do godziny 1</w:t>
      </w:r>
      <w:r w:rsidR="00BA614C">
        <w:t>6</w:t>
      </w:r>
      <w:r>
        <w:rPr>
          <w:vertAlign w:val="superscript"/>
        </w:rPr>
        <w:t>00</w:t>
      </w:r>
      <w:r>
        <w:t xml:space="preserve">- przygotowanie zadania, realizacja oraz zakończenie i sprzątanie. </w:t>
      </w:r>
    </w:p>
    <w:p w14:paraId="16A7EEFF" w14:textId="77777777" w:rsidR="00AD2738" w:rsidRDefault="00AD2738" w:rsidP="00AD2738">
      <w:pPr>
        <w:spacing w:line="360" w:lineRule="auto"/>
        <w:jc w:val="both"/>
      </w:pPr>
      <w:r w:rsidRPr="00873646">
        <w:t>Ostateczna liczba uczestników zadania zostanie doprecyzowana podczas podpisania umowy, na realizację zadnia.</w:t>
      </w:r>
    </w:p>
    <w:p w14:paraId="72FC4421" w14:textId="6D49F7F6" w:rsidR="00DF799A" w:rsidRPr="00DF799A" w:rsidRDefault="00DF799A" w:rsidP="00DF799A">
      <w:pPr>
        <w:spacing w:after="120" w:line="360" w:lineRule="auto"/>
        <w:jc w:val="both"/>
        <w:rPr>
          <w:rFonts w:eastAsia="SimSun"/>
          <w:kern w:val="3"/>
          <w:lang w:eastAsia="en-US"/>
        </w:rPr>
      </w:pPr>
      <w:r w:rsidRPr="008F69D5">
        <w:t>Wykonawca ma zapewnić catering piknikowo-grillowy</w:t>
      </w:r>
      <w:r w:rsidR="009037DC">
        <w:t>:</w:t>
      </w:r>
      <w:r w:rsidRPr="00DF799A">
        <w:rPr>
          <w:rFonts w:eastAsia="SimSun"/>
          <w:kern w:val="3"/>
          <w:lang w:eastAsia="en-US"/>
        </w:rPr>
        <w:t xml:space="preserve"> grillowana kiełbasa, szaszłyki, frytki, pieczywo, dodatki (ketchup, musztarda) – bez ograniczeń, napoje zimne (woda, soki) i gorące (kawa, herbata) – bez ograniczeń, dodatki (cukier, mleko), sałatki (co najmniej 2 rodzaje), ciasto drożdżowe z owocami.</w:t>
      </w:r>
    </w:p>
    <w:p w14:paraId="508E53E9" w14:textId="1528BA0D" w:rsidR="00C03798" w:rsidRDefault="00C03798" w:rsidP="00AD2738">
      <w:pPr>
        <w:spacing w:line="360" w:lineRule="auto"/>
        <w:jc w:val="both"/>
      </w:pPr>
      <w:r>
        <w:t xml:space="preserve">Ponadto Wykonawca zapewnia </w:t>
      </w:r>
      <w:r w:rsidRPr="008B3465">
        <w:t xml:space="preserve">sprzęt, towar, pracowników obsługi w ilości wystarczającej do obsługi uczestników imprezy, naczynia jednorazowe do wydawanych porcji </w:t>
      </w:r>
      <w:r w:rsidR="009037DC" w:rsidRPr="008B3465">
        <w:t>żywieniowych</w:t>
      </w:r>
      <w:r w:rsidRPr="008B3465">
        <w:t xml:space="preserve"> </w:t>
      </w:r>
      <w:r>
        <w:t xml:space="preserve">oraz </w:t>
      </w:r>
      <w:r w:rsidRPr="008B3465">
        <w:t xml:space="preserve">sprawne instalacje i urządzenia elektryczne.  </w:t>
      </w:r>
    </w:p>
    <w:p w14:paraId="77956B11" w14:textId="2F5D9E28" w:rsidR="007E4D58" w:rsidRDefault="007E4D58" w:rsidP="007E4D58">
      <w:pPr>
        <w:spacing w:line="360" w:lineRule="auto"/>
        <w:jc w:val="both"/>
      </w:pPr>
      <w:r>
        <w:t>Wykonawca zapewnia zaplecze do realizacji grupy wsparcia np. materiały dydaktyczne</w:t>
      </w:r>
      <w:r w:rsidR="00746770">
        <w:t>.</w:t>
      </w:r>
    </w:p>
    <w:p w14:paraId="6C0B211D" w14:textId="77777777" w:rsidR="00746770" w:rsidRPr="00CC3D78" w:rsidRDefault="00746770" w:rsidP="007E4D58">
      <w:pPr>
        <w:spacing w:line="360" w:lineRule="auto"/>
        <w:jc w:val="both"/>
      </w:pPr>
    </w:p>
    <w:p w14:paraId="223EFC74" w14:textId="35258EBE" w:rsidR="007E4D58" w:rsidRDefault="00AD2738" w:rsidP="007E4D58">
      <w:pPr>
        <w:spacing w:line="360" w:lineRule="auto"/>
        <w:jc w:val="both"/>
      </w:pPr>
      <w:r w:rsidRPr="00873646">
        <w:t xml:space="preserve">Wykonawca gwarantuje kadrę posiadająca stosowne kwalifikacje i uprawnienia gwarantujące prawidłową organizację i przeprowadzenie realizacji zadania. W ramach realizacji zadania konieczne jest zapewnienie co najmniej 4 animatorów dla dzieci umieszczonych w rodzinnej pieczy zastępczej-uczestników projektu. (osoby muszą posiadać co najmniej </w:t>
      </w:r>
      <w:r w:rsidR="00723DA6">
        <w:t>1 rok</w:t>
      </w:r>
      <w:r w:rsidRPr="00873646">
        <w:t xml:space="preserve"> doświadczeni</w:t>
      </w:r>
      <w:r w:rsidR="00723DA6">
        <w:t>a</w:t>
      </w:r>
      <w:r w:rsidRPr="00873646">
        <w:t xml:space="preserve"> w pracy z rodziną i dzieckiem oraz posiadać zaświadczenie o nie widnieniu w Rejestrze Sprawców Przestępstw na tle Seksualnym)</w:t>
      </w:r>
      <w:r w:rsidR="007E4D58">
        <w:t xml:space="preserve"> oraz osoby nie widniejące w </w:t>
      </w:r>
      <w:r w:rsidR="009037DC">
        <w:t>Krajowym Rejestrze Karnym</w:t>
      </w:r>
      <w:r w:rsidR="007E4D58">
        <w:t>.</w:t>
      </w:r>
    </w:p>
    <w:p w14:paraId="2D135741" w14:textId="77777777" w:rsidR="00746770" w:rsidRPr="00873646" w:rsidRDefault="00746770" w:rsidP="007E4D58">
      <w:pPr>
        <w:spacing w:line="360" w:lineRule="auto"/>
        <w:jc w:val="both"/>
      </w:pPr>
    </w:p>
    <w:p w14:paraId="0FD30455" w14:textId="77777777" w:rsidR="00DF799A" w:rsidRDefault="00DF799A" w:rsidP="00AD2738">
      <w:pPr>
        <w:spacing w:line="360" w:lineRule="auto"/>
        <w:jc w:val="both"/>
        <w:rPr>
          <w:color w:val="000000" w:themeColor="text1"/>
        </w:rPr>
      </w:pPr>
      <w:r w:rsidRPr="008F69D5">
        <w:t xml:space="preserve">Dodatkowo Zamawiający uznaje za konieczne zapewnienie atrakcji dla uczestników spotkania: </w:t>
      </w:r>
      <w:r w:rsidRPr="00ED4A06">
        <w:rPr>
          <w:color w:val="000000" w:themeColor="text1"/>
        </w:rPr>
        <w:t>malowanie twarzy, tatuaże tymczasowe dla dzieci, wata cukrowa, popcorn, bańki mydlane, oprawy muzycznej, artykuły do aktywności i zabaw dzieci (piłki, siatki, zabawki, skakanki itd.) w ilości adekwatnej do liczby dzieci, zorganizowanie kącika malucha. Zorganizowanie atrakcji dla różnych grup wiekowych.  Dmuchane place zabaw - na miejscu dostępne jest zasilanie jednak jego moc może być ograniczona, dlatego prosimy o zapewnienie agregatów prądotwórczych lub innego rozwiązania w przypadku niewystarczającej mocy. Piana party wraz z zapewnieniem urządzenia do wytwarzania piany, bezpiecznego środka pianotwórczego oraz obsługi.</w:t>
      </w:r>
    </w:p>
    <w:p w14:paraId="46A98B81" w14:textId="454554CD" w:rsidR="00AD2738" w:rsidRPr="00873646" w:rsidRDefault="00AD2738" w:rsidP="00AD2738">
      <w:pPr>
        <w:spacing w:line="360" w:lineRule="auto"/>
        <w:jc w:val="both"/>
      </w:pPr>
      <w:r w:rsidRPr="00873646">
        <w:t>Za rekrutację uczestników odpowiada Zamawiający, który przedstawi Wykonawcy listę uczestników.</w:t>
      </w:r>
    </w:p>
    <w:p w14:paraId="0D0C11E6" w14:textId="1520BFF6" w:rsidR="000E54AE" w:rsidRDefault="00AD2738" w:rsidP="00AD2738">
      <w:pPr>
        <w:spacing w:line="360" w:lineRule="auto"/>
        <w:jc w:val="both"/>
      </w:pPr>
      <w:r w:rsidRPr="00873646">
        <w:t>Wykonawca ma obowiązek zagwarantowania zastępstwa innych osób o równoważnych kwalifikacjach w przypadku nieprzewidzianych okoliczności uniemożliwiających realizację usługi przez osoby wskazane w ofercie, po uzgodnieniu z Zamawiającym.</w:t>
      </w:r>
    </w:p>
    <w:p w14:paraId="25BA3F4B" w14:textId="77777777" w:rsidR="00C973D2" w:rsidRDefault="00C973D2" w:rsidP="00C973D2">
      <w:pPr>
        <w:spacing w:line="360" w:lineRule="auto"/>
        <w:jc w:val="both"/>
      </w:pPr>
      <w:r w:rsidRPr="00873646">
        <w:t>Wykonawca ma obowiązek przekazania wraz z fakturą dokumentów potwierdzających przeprowadzenie grupy wsparcia (imienne listy obecności z podpisami uczestników potwierdzające udział w spotkaniu, korzystanie z materiałów, posiłków etc.).</w:t>
      </w:r>
    </w:p>
    <w:p w14:paraId="751AED7F" w14:textId="77777777" w:rsidR="00C973D2" w:rsidRPr="007E4D58" w:rsidRDefault="00C973D2" w:rsidP="00C973D2">
      <w:pPr>
        <w:pStyle w:val="Standard"/>
        <w:spacing w:line="360" w:lineRule="auto"/>
        <w:ind w:firstLine="708"/>
        <w:jc w:val="both"/>
      </w:pPr>
      <w:r w:rsidRPr="007E4D58">
        <w:t>Wykonawca ma obowiązek przedstawić skrypt/konspekt przeprowadzenia grupy wsparcia.</w:t>
      </w:r>
    </w:p>
    <w:p w14:paraId="14D0B4F1" w14:textId="77777777" w:rsidR="00C973D2" w:rsidRDefault="00C973D2" w:rsidP="00AD2738">
      <w:pPr>
        <w:spacing w:line="360" w:lineRule="auto"/>
        <w:jc w:val="both"/>
      </w:pPr>
    </w:p>
    <w:p w14:paraId="3D36A9ED" w14:textId="25160565" w:rsidR="00E11B21" w:rsidRPr="00AD2738" w:rsidRDefault="00E11B21" w:rsidP="00E11B21">
      <w:pPr>
        <w:spacing w:line="360" w:lineRule="auto"/>
        <w:ind w:firstLine="708"/>
        <w:jc w:val="both"/>
      </w:pPr>
    </w:p>
    <w:sectPr w:rsidR="00E11B21" w:rsidRPr="00AD2738" w:rsidSect="00FE4F1E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7631" w14:textId="77777777" w:rsidR="007B1AF9" w:rsidRDefault="007B1AF9">
      <w:r>
        <w:separator/>
      </w:r>
    </w:p>
  </w:endnote>
  <w:endnote w:type="continuationSeparator" w:id="0">
    <w:p w14:paraId="62E575CD" w14:textId="77777777" w:rsidR="007B1AF9" w:rsidRDefault="007B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54FE" w14:textId="77777777" w:rsidR="005C083C" w:rsidRDefault="00873646" w:rsidP="006503B2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3230483" wp14:editId="4170D461">
          <wp:simplePos x="0" y="0"/>
          <wp:positionH relativeFrom="column">
            <wp:posOffset>-888547</wp:posOffset>
          </wp:positionH>
          <wp:positionV relativeFrom="paragraph">
            <wp:posOffset>-208359</wp:posOffset>
          </wp:positionV>
          <wp:extent cx="7525198" cy="723751"/>
          <wp:effectExtent l="0" t="0" r="0" b="0"/>
          <wp:wrapNone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istowniki-nowa-wersja_2022-04-22-listownik-ogolny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198" cy="723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>a</w:t>
    </w:r>
  </w:p>
  <w:p w14:paraId="3A2E78E7" w14:textId="77777777" w:rsidR="005C083C" w:rsidRPr="006503B2" w:rsidRDefault="005C083C" w:rsidP="006503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E630F" w14:textId="77777777" w:rsidR="007B1AF9" w:rsidRDefault="007B1AF9">
      <w:r>
        <w:separator/>
      </w:r>
    </w:p>
  </w:footnote>
  <w:footnote w:type="continuationSeparator" w:id="0">
    <w:p w14:paraId="0348B652" w14:textId="77777777" w:rsidR="007B1AF9" w:rsidRDefault="007B1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F0A16" w14:textId="77777777" w:rsidR="005C083C" w:rsidRDefault="00873646" w:rsidP="006503B2">
    <w:pPr>
      <w:pStyle w:val="Nagwek"/>
      <w:tabs>
        <w:tab w:val="clear" w:pos="4536"/>
        <w:tab w:val="clear" w:pos="9072"/>
        <w:tab w:val="left" w:pos="289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BD2FAE7" wp14:editId="37F0275E">
          <wp:simplePos x="0" y="0"/>
          <wp:positionH relativeFrom="column">
            <wp:posOffset>-890253</wp:posOffset>
          </wp:positionH>
          <wp:positionV relativeFrom="paragraph">
            <wp:posOffset>-212959</wp:posOffset>
          </wp:positionV>
          <wp:extent cx="7549522" cy="733347"/>
          <wp:effectExtent l="0" t="0" r="0" b="0"/>
          <wp:wrapNone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listowniki-nowa-wersja_2022-04-22-listownik-ogoln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22" cy="733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0EB2E73B" w14:textId="77777777" w:rsidR="005C083C" w:rsidRDefault="005C083C" w:rsidP="00436CC9">
    <w:pPr>
      <w:pStyle w:val="Legenda1"/>
      <w:tabs>
        <w:tab w:val="left" w:pos="7920"/>
      </w:tabs>
      <w:spacing w:before="0" w:after="0" w:line="360" w:lineRule="auto"/>
      <w:jc w:val="center"/>
      <w:rPr>
        <w:rFonts w:cs="Times New Roman"/>
      </w:rPr>
    </w:pPr>
  </w:p>
  <w:p w14:paraId="005D7204" w14:textId="77777777" w:rsidR="005C083C" w:rsidRPr="00C55255" w:rsidRDefault="00873646" w:rsidP="00436CC9">
    <w:pPr>
      <w:pStyle w:val="Legenda1"/>
      <w:tabs>
        <w:tab w:val="left" w:pos="7920"/>
      </w:tabs>
      <w:spacing w:before="0" w:after="0" w:line="360" w:lineRule="auto"/>
      <w:jc w:val="center"/>
      <w:rPr>
        <w:rFonts w:cs="Times New Roman"/>
      </w:rPr>
    </w:pPr>
    <w:r w:rsidRPr="00C55255">
      <w:rPr>
        <w:rFonts w:cs="Times New Roman"/>
      </w:rPr>
      <w:t xml:space="preserve">Projekt pn.: „Wsparcie </w:t>
    </w:r>
    <w:proofErr w:type="spellStart"/>
    <w:r w:rsidRPr="00C55255">
      <w:rPr>
        <w:rFonts w:cs="Times New Roman"/>
      </w:rPr>
      <w:t>deinstytucjonalizacji</w:t>
    </w:r>
    <w:proofErr w:type="spellEnd"/>
    <w:r w:rsidRPr="00C55255">
      <w:rPr>
        <w:rFonts w:cs="Times New Roman"/>
      </w:rPr>
      <w:t xml:space="preserve"> pieczy zastępczej w podregionie leszczyńskim”</w:t>
    </w:r>
  </w:p>
  <w:p w14:paraId="1BEBC40B" w14:textId="77777777" w:rsidR="005C083C" w:rsidRPr="00C55255" w:rsidRDefault="00873646" w:rsidP="00436CC9">
    <w:pPr>
      <w:pStyle w:val="Legenda1"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tabs>
        <w:tab w:val="left" w:pos="7920"/>
      </w:tabs>
      <w:spacing w:before="0" w:after="0" w:line="360" w:lineRule="auto"/>
      <w:jc w:val="center"/>
      <w:rPr>
        <w:rFonts w:cs="Times New Roman"/>
      </w:rPr>
    </w:pPr>
    <w:r w:rsidRPr="00C55255">
      <w:rPr>
        <w:rFonts w:cs="Times New Roman"/>
      </w:rPr>
      <w:t>współfinansowany z Unii Europejskiej w ramach Europejskiego Funduszu Społecznego.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B2004"/>
    <w:multiLevelType w:val="hybridMultilevel"/>
    <w:tmpl w:val="5172D5B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CB6B67"/>
    <w:multiLevelType w:val="hybridMultilevel"/>
    <w:tmpl w:val="28F81AB0"/>
    <w:lvl w:ilvl="0" w:tplc="BDA2674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70421"/>
    <w:multiLevelType w:val="multilevel"/>
    <w:tmpl w:val="2C2875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56665"/>
    <w:multiLevelType w:val="hybridMultilevel"/>
    <w:tmpl w:val="93C6A370"/>
    <w:lvl w:ilvl="0" w:tplc="BDA267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693276">
    <w:abstractNumId w:val="2"/>
  </w:num>
  <w:num w:numId="2" w16cid:durableId="470365332">
    <w:abstractNumId w:val="3"/>
  </w:num>
  <w:num w:numId="3" w16cid:durableId="1647319519">
    <w:abstractNumId w:val="0"/>
  </w:num>
  <w:num w:numId="4" w16cid:durableId="618874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AE"/>
    <w:rsid w:val="00045669"/>
    <w:rsid w:val="000E54AE"/>
    <w:rsid w:val="001425C1"/>
    <w:rsid w:val="002235C4"/>
    <w:rsid w:val="00265846"/>
    <w:rsid w:val="0029213A"/>
    <w:rsid w:val="002C2BCC"/>
    <w:rsid w:val="002D75A9"/>
    <w:rsid w:val="002D7FCC"/>
    <w:rsid w:val="002F26CC"/>
    <w:rsid w:val="00315CB8"/>
    <w:rsid w:val="00390F69"/>
    <w:rsid w:val="003D47A6"/>
    <w:rsid w:val="003F1098"/>
    <w:rsid w:val="0046453F"/>
    <w:rsid w:val="005243EC"/>
    <w:rsid w:val="005C083C"/>
    <w:rsid w:val="005E6292"/>
    <w:rsid w:val="00651014"/>
    <w:rsid w:val="00712FDC"/>
    <w:rsid w:val="00723DA6"/>
    <w:rsid w:val="00746770"/>
    <w:rsid w:val="007911AD"/>
    <w:rsid w:val="00792508"/>
    <w:rsid w:val="007B1AF9"/>
    <w:rsid w:val="007E4D58"/>
    <w:rsid w:val="00834245"/>
    <w:rsid w:val="00873646"/>
    <w:rsid w:val="008A4AFE"/>
    <w:rsid w:val="008B3465"/>
    <w:rsid w:val="009037DC"/>
    <w:rsid w:val="00921157"/>
    <w:rsid w:val="00927207"/>
    <w:rsid w:val="009C4AEF"/>
    <w:rsid w:val="009E5B4C"/>
    <w:rsid w:val="00A23164"/>
    <w:rsid w:val="00A65C4F"/>
    <w:rsid w:val="00A84690"/>
    <w:rsid w:val="00A854BB"/>
    <w:rsid w:val="00AA6834"/>
    <w:rsid w:val="00AD2738"/>
    <w:rsid w:val="00AD3676"/>
    <w:rsid w:val="00BA614C"/>
    <w:rsid w:val="00C03798"/>
    <w:rsid w:val="00C1317F"/>
    <w:rsid w:val="00C973D2"/>
    <w:rsid w:val="00CC3D78"/>
    <w:rsid w:val="00D173F3"/>
    <w:rsid w:val="00D701E7"/>
    <w:rsid w:val="00DA6FA3"/>
    <w:rsid w:val="00DB2946"/>
    <w:rsid w:val="00DF799A"/>
    <w:rsid w:val="00E11B21"/>
    <w:rsid w:val="00E436FD"/>
    <w:rsid w:val="00FE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1AD0"/>
  <w15:chartTrackingRefBased/>
  <w15:docId w15:val="{F5FA3101-071A-4040-822A-D16C094F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4A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54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54A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E54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54A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Legenda1">
    <w:name w:val="Legenda1"/>
    <w:basedOn w:val="Normalny"/>
    <w:next w:val="Stopka"/>
    <w:rsid w:val="000E54AE"/>
    <w:pPr>
      <w:suppressLineNumbers/>
      <w:autoSpaceDN/>
      <w:spacing w:before="120" w:after="120"/>
    </w:pPr>
    <w:rPr>
      <w:rFonts w:cs="Arial Unicode MS"/>
      <w:i/>
      <w:iCs/>
    </w:rPr>
  </w:style>
  <w:style w:type="paragraph" w:styleId="Tekstpodstawowy">
    <w:name w:val="Body Text"/>
    <w:basedOn w:val="Normalny"/>
    <w:link w:val="TekstpodstawowyZnak"/>
    <w:rsid w:val="000E54AE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0E54A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normalny tekst,Akapit z listą31,Bullets,List Paragraph1,L1,Akapit z list¹,CW_Lista"/>
    <w:basedOn w:val="Normalny"/>
    <w:link w:val="AkapitzlistZnak"/>
    <w:qFormat/>
    <w:rsid w:val="00AD2738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normalny tekst Znak"/>
    <w:link w:val="Akapitzlist"/>
    <w:qFormat/>
    <w:rsid w:val="00AD273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E11B2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PCPR</dc:creator>
  <cp:keywords/>
  <dc:description/>
  <cp:lastModifiedBy>Piotr Bartkowiak</cp:lastModifiedBy>
  <cp:revision>2</cp:revision>
  <cp:lastPrinted>2026-03-17T10:23:00Z</cp:lastPrinted>
  <dcterms:created xsi:type="dcterms:W3CDTF">2026-03-17T13:01:00Z</dcterms:created>
  <dcterms:modified xsi:type="dcterms:W3CDTF">2026-03-17T13:01:00Z</dcterms:modified>
</cp:coreProperties>
</file>